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Ryzyko utraty uprawnień zawodowych. O czym musi pamiętać fizjoterapeuta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Fizjoterapeuta to zawód, który podlega określonym regulacjom prawnym i wytycznym. Oto pięć kluczowych, które decydują o możliwości leczenia i zarobkowania.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Warunki przyznania prawa wykonywania zawodu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„Prawo wykonywania zawodu fizjoterapeuty” – to podstawowy dokument, który musi posiadać fizjoterapeuta. Wydaje go Krajowa Rada Fizjoterapeutów po dokonaniu wpisu do Krajowego Rejestru Fizjoterapeutów. Na jakiej podstawie? Podstawowe wymagania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pełna zdolność do czynności prawnych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odpowiedni stan zdrowia pozwalający na wykonywanie zawodu fizjoterapeuty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posiadanie wymaganych kwalifikacji potwierdzonych dyplomem, świadectwem lub innym dokumentem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niekaralność (brak prawomocnego wyroku) za umyślne przestępstwo przeciwko życiu i zdrowiu, wolności seksualnej i obyczajności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języka polskiego w stopniu wystarczającym do wykonywania zawodu fizjoterapeuty.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Utrata jednego powyższych warunków uniemożliwia aktywność zawodową.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2. </w:t>
      </w:r>
      <w:r>
        <w:rPr>
          <w:rFonts w:ascii="calibri" w:hAnsi="calibri" w:eastAsia="calibri" w:cs="calibri"/>
          <w:sz w:val="24"/>
          <w:szCs w:val="24"/>
          <w:b/>
        </w:rPr>
        <w:t xml:space="preserve">Prowadzenie dokumentacji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Fizjoterapeuta ma obowiązek prawny prowadzenia dokumentacji medycznej, a pacjent ma prawo wglądu do dokumentacji medycznej. Nie ma odstępstw od tej zasady. Co więcej, dokumentacja medyczna to najważniejszy dowód w ewentualnej sprawie o błąd medyczny. Jej brak może prowadzić do przegranej w sądzie, a w konsekwencji do utraty uprawnień zawodowych. Krajowa Izba Fizjoterapeutów instruuje na swojej stronie, że każdy wpis w dokumentacji należy wprowadzić niezwłocznie po udzieleniu świadczenia. „Nie jest to jedynie dobra praktyka, lecz wynika to z przepisów prawa. Należy również pamiętać, że każdy poprawiany wpis w dokumentacji należy skreślić i koniecznie podać adnotację o przyczynie błędu. Następnie wpisać datę poprawki, a całość opatrzyć podpisem i numerem prawa wykonywania zawodu fizjoterapeuty, który wprowadził korektę. Zachowanie wszystkich elementów powyższej procedury jest niezmiernie ważne. Dopisywanie informacji, poprawianie, edytowanie i modyfikowanie dokumentacji medycznej bez zachowania tego ścisłego rygoru może skutkować odpowiedzialnością Kodeksu Karnego (fałszowanie dokumentów)” – czytamy w wytycznych KIF. Z badania „Polak u fizjoterapeuty”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BioStat w styczniu br. wynika, że 72,6 proc. fizjoterapeutów tworzyło dokumentację medyczną, podczas wizyty. Co więcej, niemal połowa respondentów, u których taka dokumentacja została stworzona, wskazywała na jej formę elektroniczną. W ponad 1/3 przypadków dokumentacja została przygotowana odręcznie, na standardowym formularzu. Z kolei formę częściowo elektroniczną, a częściowo tradycyjną wskazał co szósty ankietowany. Fizjoterapeuta przekazał sporządzenie dokumentacji innej osobie zaledwie w 1 proc. przypadków.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3.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nowy obowiązek, który musi spełniać fizjoterapeuta. Oznacza to, że przed zarejestrowaniem praktyki fizjoterapeutycznej musi kupić polisę obowiązkowego ubezpieczenia. W trakcie przechodzenia procesu rejestracji fizjoterapeuta jest proszony o deklarację, że ten obowiązek spełnił. Ta deklaracja będzie później weryfikowana. Brak ubezpieczenia będzie oznaczał wykreślenie z rejestru praktyk i utratę możliwości zarobkowania w ramach praktyki fizjoterapeutycznej.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Zawód fizjoterapeuty jest zawodem regulowanym i podlega przepisom ustawy o zawodzie fizjoterapeuty. Fizjoterapeuci posiadający własną działalność gospodarczą muszą wykupić ubezpieczenie OC. Takie OC ubezpiecza w zakresie szkód osobowych powstałych w następstwie udzielania świadczeń zdrowotnych. Ustawodawca zróżnicował minimalne sumy ubezpieczenia – dla podmiotów leczniczych jest to minimum 75 000 euro na jedno i 350 000 euro na wszystkie zdarzenia, a dla praktyki fizjoterapeutycznej to odpowiednio 30 000 euro na jedno i 150 000 euro na wszystkie zdarzenia w okresie ubezpieczenia. We współpracy ze środowiskiem fizjoterapeutów, przygotowaliśmy dedykowany pakiet ubezpieczeń INTER Fizjoterapeuta, który jest w pełni dostosowany do obowiązujących przepisów prawnych. Dodatkowo rozszerzyliśmy też ochronę, w zależności od wariantu polisy który wybierzemy, o ubezpieczenie od naruszenia praw pacjenta i ochronę prawna w życiu zawodowym i prywatnym, ubezpieczenie od następstw nieszczęśliwych wypadków, ubezpieczenie na wypadek ekspozycji na materiał zakaźny HIV/WZW oraz świadczenia pieniężne w przypadku agresji pacjenta</w:t>
      </w:r>
      <w:r>
        <w:rPr>
          <w:rFonts w:ascii="calibri" w:hAnsi="calibri" w:eastAsia="calibri" w:cs="calibri"/>
          <w:sz w:val="24"/>
          <w:szCs w:val="24"/>
        </w:rPr>
        <w:t xml:space="preserve"> – mówi Andrzej Twardowski, dyrektor Biura Ubezpieczeń Medycznych INTER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4.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 ciągłości zawodowej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Przerwa trwająca dłużej niż 5 lat w okresie ostatnich 6 lat powoduje konieczność odbycia przez fizjoterapeutę przeszkolenia. Dopiero po nim może wrócić do pracy zawodowej (art. 11 ustawy z dnia 25 września 2015 r. o zawodzie fizjoterapeuty). Jednocześnie – o czym przypomina na swojej stronie www KIF – ustawa o zawodzie fizjoterapeuty nie przewiduje utraty prawa wykonywania zawodu fizjoterapeuty z powodu ewentualnego braku ciągłości wykonywania zawodu fizjoterapeuty.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5. </w:t>
      </w:r>
      <w:r>
        <w:rPr>
          <w:rFonts w:ascii="calibri" w:hAnsi="calibri" w:eastAsia="calibri" w:cs="calibri"/>
          <w:sz w:val="24"/>
          <w:szCs w:val="24"/>
          <w:b/>
        </w:rPr>
        <w:t xml:space="preserve">Zaufanie pacjentów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Relacja na linii fizjoterapeuta – pacjent jest szczególnie ważna dla systemu rekomendacji. Zadowolony z zabiegu pacjent, poleci specjalistę znajomym. Taki marketing szeptany sprzyja zarobkowaniu. Niezadowolony pacjent może w najlepszym wypadku – zrezygnować z usług fizjoterapeuty, w najgorszym – pozwać i starać się udowodnić przed sądem braku kompetencji specjalisty. Z badania „Polak u fizjoterapeuty”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skuteczność fizjoterapeutów oceniana jest bardzo dobrze – taką notę wystawiło aż 77,5 proc. pacjentów. Odsetek niezadowolonych pacjentów wyniósł zaledwie 4,7 proc. Powiedzieli, że zabiegi były raczej nieskuteczne oraz zdecydowanie nieskuteczne.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www.interpolska.pl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,,Polak u Fizjoterapeuty”, Biostat, 29.01.2019, Próba badawcza: Ogólnopolska, N = 1000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,,Polak u Fizjoterapeuty”, Biostat, 29.01.2019, Próba badawcza: Ogólnopolska, N = 1000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terpolska.biuroprasowe.pl/word/?hash=888da9db01a2ca19c4ea85cd4c2ac380&amp;id=90900&amp;typ=epr#_ftn1" TargetMode="External"/><Relationship Id="rId8" Type="http://schemas.openxmlformats.org/officeDocument/2006/relationships/hyperlink" Target="http://interpolska.biuroprasowe.pl/word/?hash=888da9db01a2ca19c4ea85cd4c2ac380&amp;id=90900&amp;typ=epr#_ftn2" TargetMode="External"/><Relationship Id="rId9" Type="http://schemas.openxmlformats.org/officeDocument/2006/relationships/hyperlink" Target="http://www.interpolska.pl" TargetMode="External"/><Relationship Id="rId10" Type="http://schemas.openxmlformats.org/officeDocument/2006/relationships/hyperlink" Target="http://interpolska.biuroprasowe.pl/word/?hash=888da9db01a2ca19c4ea85cd4c2ac380&amp;id=90900&amp;typ=epr#_ftnref1" TargetMode="External"/><Relationship Id="rId11" Type="http://schemas.openxmlformats.org/officeDocument/2006/relationships/hyperlink" Target="http://interpolska.biuroprasowe.pl/word/?hash=888da9db01a2ca19c4ea85cd4c2ac380&amp;id=90900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2026-08-03T18:19:12+02:00</dcterms:created>
  <dcterms:modified xsi:type="dcterms:W3CDTF">2026-08-03T18:19:12+02:00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